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1526A" w14:textId="39FA27C5" w:rsidR="000646B7" w:rsidRPr="000646B7" w:rsidRDefault="000646B7" w:rsidP="000646B7">
      <w:pPr>
        <w:jc w:val="center"/>
        <w:rPr>
          <w:rFonts w:ascii="Arial" w:hAnsi="Arial" w:cs="Arial"/>
          <w:b/>
          <w:bCs/>
        </w:rPr>
      </w:pPr>
      <w:r w:rsidRPr="000646B7">
        <w:rPr>
          <w:rFonts w:ascii="Arial" w:hAnsi="Arial" w:cs="Arial"/>
          <w:b/>
          <w:bCs/>
        </w:rPr>
        <w:t>ANA PATY PERALTA SUPERVISA ÚLTIMOS DETALLES DE NUEVA SALA DE JUICIOS ORALES</w:t>
      </w:r>
    </w:p>
    <w:p w14:paraId="6EC36214" w14:textId="77777777" w:rsidR="000646B7" w:rsidRPr="000646B7" w:rsidRDefault="000646B7" w:rsidP="000646B7">
      <w:pPr>
        <w:jc w:val="both"/>
        <w:rPr>
          <w:rFonts w:ascii="Arial" w:hAnsi="Arial" w:cs="Arial"/>
        </w:rPr>
      </w:pPr>
    </w:p>
    <w:p w14:paraId="56222CFD" w14:textId="77777777" w:rsidR="000646B7" w:rsidRDefault="000646B7" w:rsidP="000646B7">
      <w:pPr>
        <w:pStyle w:val="Prrafodelista"/>
        <w:numPr>
          <w:ilvl w:val="0"/>
          <w:numId w:val="47"/>
        </w:numPr>
        <w:jc w:val="both"/>
        <w:rPr>
          <w:rFonts w:ascii="Arial" w:hAnsi="Arial" w:cs="Arial"/>
        </w:rPr>
      </w:pPr>
      <w:r w:rsidRPr="000646B7">
        <w:rPr>
          <w:rFonts w:ascii="Arial" w:hAnsi="Arial" w:cs="Arial"/>
        </w:rPr>
        <w:t xml:space="preserve">La </w:t>
      </w:r>
      <w:proofErr w:type="gramStart"/>
      <w:r w:rsidRPr="000646B7">
        <w:rPr>
          <w:rFonts w:ascii="Arial" w:hAnsi="Arial" w:cs="Arial"/>
        </w:rPr>
        <w:t>Presidenta</w:t>
      </w:r>
      <w:proofErr w:type="gramEnd"/>
      <w:r w:rsidRPr="000646B7">
        <w:rPr>
          <w:rFonts w:ascii="Arial" w:hAnsi="Arial" w:cs="Arial"/>
        </w:rPr>
        <w:t xml:space="preserve"> Municipal corroboró la instalación de paneles de concentración de sonido para el audio y video durante las audiencias </w:t>
      </w:r>
    </w:p>
    <w:p w14:paraId="6C0D80F0" w14:textId="3D0724F9" w:rsidR="000646B7" w:rsidRPr="000646B7" w:rsidRDefault="000646B7" w:rsidP="000646B7">
      <w:pPr>
        <w:pStyle w:val="Prrafodelista"/>
        <w:numPr>
          <w:ilvl w:val="0"/>
          <w:numId w:val="47"/>
        </w:numPr>
        <w:jc w:val="both"/>
        <w:rPr>
          <w:rFonts w:ascii="Arial" w:hAnsi="Arial" w:cs="Arial"/>
        </w:rPr>
      </w:pPr>
      <w:r w:rsidRPr="000646B7">
        <w:rPr>
          <w:rFonts w:ascii="Arial" w:hAnsi="Arial" w:cs="Arial"/>
        </w:rPr>
        <w:t xml:space="preserve">También constató el nuevo sistema de captura de ingreso de los infractores </w:t>
      </w:r>
    </w:p>
    <w:p w14:paraId="5D18718B" w14:textId="77777777" w:rsidR="000646B7" w:rsidRPr="000646B7" w:rsidRDefault="000646B7" w:rsidP="000646B7">
      <w:pPr>
        <w:jc w:val="both"/>
        <w:rPr>
          <w:rFonts w:ascii="Arial" w:hAnsi="Arial" w:cs="Arial"/>
        </w:rPr>
      </w:pPr>
    </w:p>
    <w:p w14:paraId="0DC8D32A" w14:textId="7824B927" w:rsidR="000646B7" w:rsidRPr="000646B7" w:rsidRDefault="000646B7" w:rsidP="000646B7">
      <w:pPr>
        <w:jc w:val="both"/>
        <w:rPr>
          <w:rFonts w:ascii="Arial" w:hAnsi="Arial" w:cs="Arial"/>
        </w:rPr>
      </w:pPr>
      <w:r w:rsidRPr="000646B7">
        <w:rPr>
          <w:rFonts w:ascii="Arial" w:hAnsi="Arial" w:cs="Arial"/>
          <w:b/>
          <w:bCs/>
        </w:rPr>
        <w:t xml:space="preserve">Cancún, Q. R., a </w:t>
      </w:r>
      <w:r w:rsidRPr="000646B7">
        <w:rPr>
          <w:rFonts w:ascii="Arial" w:hAnsi="Arial" w:cs="Arial"/>
          <w:b/>
          <w:bCs/>
        </w:rPr>
        <w:t>0</w:t>
      </w:r>
      <w:r w:rsidRPr="000646B7">
        <w:rPr>
          <w:rFonts w:ascii="Arial" w:hAnsi="Arial" w:cs="Arial"/>
          <w:b/>
          <w:bCs/>
        </w:rPr>
        <w:t>6 de agosto de 2025.-</w:t>
      </w:r>
      <w:r w:rsidRPr="000646B7">
        <w:rPr>
          <w:rFonts w:ascii="Arial" w:hAnsi="Arial" w:cs="Arial"/>
        </w:rPr>
        <w:t xml:space="preserve"> A fin de garantizar sus funciones una vez que entren en operación, la </w:t>
      </w:r>
      <w:proofErr w:type="gramStart"/>
      <w:r w:rsidRPr="000646B7">
        <w:rPr>
          <w:rFonts w:ascii="Arial" w:hAnsi="Arial" w:cs="Arial"/>
        </w:rPr>
        <w:t>Presidenta</w:t>
      </w:r>
      <w:proofErr w:type="gramEnd"/>
      <w:r w:rsidRPr="000646B7">
        <w:rPr>
          <w:rFonts w:ascii="Arial" w:hAnsi="Arial" w:cs="Arial"/>
        </w:rPr>
        <w:t xml:space="preserve"> Municipal, Ana Paty Peralta, recorrió la sala de juicios orales al interior del Centro de Retención y Sanciones Administrativas, en la Supermanzana 247, en el fraccionamiento Villas </w:t>
      </w:r>
      <w:proofErr w:type="spellStart"/>
      <w:r w:rsidRPr="000646B7">
        <w:rPr>
          <w:rFonts w:ascii="Arial" w:hAnsi="Arial" w:cs="Arial"/>
        </w:rPr>
        <w:t>Otoch</w:t>
      </w:r>
      <w:proofErr w:type="spellEnd"/>
      <w:r w:rsidRPr="000646B7">
        <w:rPr>
          <w:rFonts w:ascii="Arial" w:hAnsi="Arial" w:cs="Arial"/>
        </w:rPr>
        <w:t xml:space="preserve">, en el que se instalan paneles de concentración de sonido para el audio y video que será grabado durante dichos procedimientos legales. </w:t>
      </w:r>
    </w:p>
    <w:p w14:paraId="6C59BAC9" w14:textId="77777777" w:rsidR="000646B7" w:rsidRPr="000646B7" w:rsidRDefault="000646B7" w:rsidP="000646B7">
      <w:pPr>
        <w:jc w:val="both"/>
        <w:rPr>
          <w:rFonts w:ascii="Arial" w:hAnsi="Arial" w:cs="Arial"/>
        </w:rPr>
      </w:pPr>
    </w:p>
    <w:p w14:paraId="495FAAA1" w14:textId="77777777" w:rsidR="000646B7" w:rsidRPr="000646B7" w:rsidRDefault="000646B7" w:rsidP="000646B7">
      <w:pPr>
        <w:jc w:val="both"/>
        <w:rPr>
          <w:rFonts w:ascii="Arial" w:hAnsi="Arial" w:cs="Arial"/>
        </w:rPr>
      </w:pPr>
      <w:r w:rsidRPr="000646B7">
        <w:rPr>
          <w:rFonts w:ascii="Arial" w:hAnsi="Arial" w:cs="Arial"/>
        </w:rPr>
        <w:t xml:space="preserve">En el sitio conocido por la ciudadanía como “El Torito”, Ana Paty Peralta recibió una explicación de todo el proceso desde el traslado de los detenidos cuando se encuentran en las celdas y pasan a la sala de juicios orales. </w:t>
      </w:r>
    </w:p>
    <w:p w14:paraId="7621B4D5" w14:textId="77777777" w:rsidR="000646B7" w:rsidRPr="000646B7" w:rsidRDefault="000646B7" w:rsidP="000646B7">
      <w:pPr>
        <w:jc w:val="both"/>
        <w:rPr>
          <w:rFonts w:ascii="Arial" w:hAnsi="Arial" w:cs="Arial"/>
        </w:rPr>
      </w:pPr>
    </w:p>
    <w:p w14:paraId="06234120" w14:textId="77777777" w:rsidR="000646B7" w:rsidRPr="000646B7" w:rsidRDefault="000646B7" w:rsidP="000646B7">
      <w:pPr>
        <w:jc w:val="both"/>
        <w:rPr>
          <w:rFonts w:ascii="Arial" w:hAnsi="Arial" w:cs="Arial"/>
        </w:rPr>
      </w:pPr>
      <w:r w:rsidRPr="000646B7">
        <w:rPr>
          <w:rFonts w:ascii="Arial" w:hAnsi="Arial" w:cs="Arial"/>
        </w:rPr>
        <w:t xml:space="preserve">De igual forma, le indicaron el mecanismo de inicio del juicio donde al posible infractor le comparten la lectura de los términos, artículos y detalles del acto legal que sería llevado a cabo. </w:t>
      </w:r>
    </w:p>
    <w:p w14:paraId="118611EA" w14:textId="77777777" w:rsidR="000646B7" w:rsidRPr="000646B7" w:rsidRDefault="000646B7" w:rsidP="000646B7">
      <w:pPr>
        <w:jc w:val="both"/>
        <w:rPr>
          <w:rFonts w:ascii="Arial" w:hAnsi="Arial" w:cs="Arial"/>
        </w:rPr>
      </w:pPr>
    </w:p>
    <w:p w14:paraId="5F69F4B4" w14:textId="77777777" w:rsidR="000646B7" w:rsidRPr="000646B7" w:rsidRDefault="000646B7" w:rsidP="000646B7">
      <w:pPr>
        <w:jc w:val="both"/>
        <w:rPr>
          <w:rFonts w:ascii="Arial" w:hAnsi="Arial" w:cs="Arial"/>
        </w:rPr>
      </w:pPr>
      <w:r w:rsidRPr="000646B7">
        <w:rPr>
          <w:rFonts w:ascii="Arial" w:hAnsi="Arial" w:cs="Arial"/>
        </w:rPr>
        <w:t xml:space="preserve">La </w:t>
      </w:r>
      <w:proofErr w:type="gramStart"/>
      <w:r w:rsidRPr="000646B7">
        <w:rPr>
          <w:rFonts w:ascii="Arial" w:hAnsi="Arial" w:cs="Arial"/>
        </w:rPr>
        <w:t>Presidenta</w:t>
      </w:r>
      <w:proofErr w:type="gramEnd"/>
      <w:r w:rsidRPr="000646B7">
        <w:rPr>
          <w:rFonts w:ascii="Arial" w:hAnsi="Arial" w:cs="Arial"/>
        </w:rPr>
        <w:t xml:space="preserve"> Municipal constató los ajustes que se realizan para colocar paneles de concentración de sonido para el audio y video, ya que se grabará mediante cámaras todo lo que suceda en la sala de juicios orales al momento de llevarse las audiencias. </w:t>
      </w:r>
    </w:p>
    <w:p w14:paraId="7EDD8E27" w14:textId="77777777" w:rsidR="000646B7" w:rsidRPr="000646B7" w:rsidRDefault="000646B7" w:rsidP="000646B7">
      <w:pPr>
        <w:jc w:val="both"/>
        <w:rPr>
          <w:rFonts w:ascii="Arial" w:hAnsi="Arial" w:cs="Arial"/>
        </w:rPr>
      </w:pPr>
    </w:p>
    <w:p w14:paraId="14A37C89" w14:textId="77777777" w:rsidR="000646B7" w:rsidRPr="000646B7" w:rsidRDefault="000646B7" w:rsidP="000646B7">
      <w:pPr>
        <w:jc w:val="both"/>
        <w:rPr>
          <w:rFonts w:ascii="Arial" w:hAnsi="Arial" w:cs="Arial"/>
        </w:rPr>
      </w:pPr>
      <w:r w:rsidRPr="000646B7">
        <w:rPr>
          <w:rFonts w:ascii="Arial" w:hAnsi="Arial" w:cs="Arial"/>
        </w:rPr>
        <w:t xml:space="preserve">Como parte de la supervisión, Ana Paty Peralta también ingresó al área de Aduana, en donde el personal municipal le dio a conocer sobre el proceso de datos de detenidos y sus expedientes, que se realiza a través del nuevo sistema de captura de ingreso de los infractores, lo que permitirá tener un mejor control interno. </w:t>
      </w:r>
    </w:p>
    <w:p w14:paraId="5EED4BBD" w14:textId="77777777" w:rsidR="000646B7" w:rsidRPr="000646B7" w:rsidRDefault="000646B7" w:rsidP="000646B7">
      <w:pPr>
        <w:jc w:val="both"/>
        <w:rPr>
          <w:rFonts w:ascii="Arial" w:hAnsi="Arial" w:cs="Arial"/>
        </w:rPr>
      </w:pPr>
    </w:p>
    <w:p w14:paraId="507F85CC" w14:textId="77777777" w:rsidR="000646B7" w:rsidRPr="000646B7" w:rsidRDefault="000646B7" w:rsidP="000646B7">
      <w:pPr>
        <w:jc w:val="both"/>
        <w:rPr>
          <w:rFonts w:ascii="Arial" w:hAnsi="Arial" w:cs="Arial"/>
        </w:rPr>
      </w:pPr>
      <w:r w:rsidRPr="000646B7">
        <w:rPr>
          <w:rFonts w:ascii="Arial" w:hAnsi="Arial" w:cs="Arial"/>
        </w:rPr>
        <w:t xml:space="preserve">En el recorrido estuvieron presentes el secretario general del Ayuntamiento, Pablo Gutiérrez Fernández; los directores de Juzgados Cívicos, Jorge Rivero Pech, y del Centro de Retención, Miguel Arturo Moisés Martínez Ibarra; así como la regidora de la Comisión de Seguridad Ciudadana, Policía Preventiva, Tránsito, Bomberos y Protección Civil, Susana Dzib González. </w:t>
      </w:r>
    </w:p>
    <w:p w14:paraId="473CD1C7" w14:textId="77777777" w:rsidR="000646B7" w:rsidRPr="000646B7" w:rsidRDefault="000646B7" w:rsidP="000646B7">
      <w:pPr>
        <w:jc w:val="both"/>
        <w:rPr>
          <w:rFonts w:ascii="Arial" w:hAnsi="Arial" w:cs="Arial"/>
        </w:rPr>
      </w:pPr>
    </w:p>
    <w:p w14:paraId="0348A400" w14:textId="39BB0583" w:rsidR="000646B7" w:rsidRPr="000646B7" w:rsidRDefault="000646B7" w:rsidP="000646B7">
      <w:pPr>
        <w:jc w:val="center"/>
        <w:rPr>
          <w:rFonts w:ascii="Arial" w:hAnsi="Arial" w:cs="Arial"/>
        </w:rPr>
      </w:pPr>
      <w:r w:rsidRPr="000646B7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p w14:paraId="14C84C46" w14:textId="33E005CE" w:rsidR="000646B7" w:rsidRPr="000646B7" w:rsidRDefault="000646B7" w:rsidP="000646B7">
      <w:pPr>
        <w:jc w:val="center"/>
        <w:rPr>
          <w:rFonts w:ascii="Arial" w:hAnsi="Arial" w:cs="Arial"/>
          <w:b/>
          <w:bCs/>
        </w:rPr>
      </w:pPr>
      <w:r w:rsidRPr="000646B7">
        <w:rPr>
          <w:rFonts w:ascii="Arial" w:hAnsi="Arial" w:cs="Arial"/>
          <w:b/>
          <w:bCs/>
        </w:rPr>
        <w:t>COMPLEMENTO INFORMATIVO</w:t>
      </w:r>
    </w:p>
    <w:p w14:paraId="6322DCB7" w14:textId="77777777" w:rsidR="000646B7" w:rsidRPr="000646B7" w:rsidRDefault="000646B7" w:rsidP="000646B7">
      <w:pPr>
        <w:jc w:val="both"/>
        <w:rPr>
          <w:rFonts w:ascii="Arial" w:hAnsi="Arial" w:cs="Arial"/>
          <w:b/>
          <w:bCs/>
        </w:rPr>
      </w:pPr>
    </w:p>
    <w:p w14:paraId="4B7A4DAB" w14:textId="77777777" w:rsidR="000646B7" w:rsidRPr="000646B7" w:rsidRDefault="000646B7" w:rsidP="000646B7">
      <w:pPr>
        <w:jc w:val="both"/>
        <w:rPr>
          <w:rFonts w:ascii="Arial" w:hAnsi="Arial" w:cs="Arial"/>
          <w:b/>
          <w:bCs/>
        </w:rPr>
      </w:pPr>
      <w:r w:rsidRPr="000646B7">
        <w:rPr>
          <w:rFonts w:ascii="Arial" w:hAnsi="Arial" w:cs="Arial"/>
          <w:b/>
          <w:bCs/>
        </w:rPr>
        <w:t xml:space="preserve">HECHO: </w:t>
      </w:r>
    </w:p>
    <w:p w14:paraId="2E027642" w14:textId="77777777" w:rsidR="000646B7" w:rsidRPr="000646B7" w:rsidRDefault="000646B7" w:rsidP="000646B7">
      <w:pPr>
        <w:jc w:val="both"/>
        <w:rPr>
          <w:rFonts w:ascii="Arial" w:hAnsi="Arial" w:cs="Arial"/>
        </w:rPr>
      </w:pPr>
    </w:p>
    <w:p w14:paraId="2F7F935A" w14:textId="77777777" w:rsidR="000646B7" w:rsidRPr="000646B7" w:rsidRDefault="000646B7" w:rsidP="000646B7">
      <w:pPr>
        <w:jc w:val="both"/>
        <w:rPr>
          <w:rFonts w:ascii="Arial" w:hAnsi="Arial" w:cs="Arial"/>
        </w:rPr>
      </w:pPr>
      <w:r w:rsidRPr="000646B7">
        <w:rPr>
          <w:rFonts w:ascii="Arial" w:hAnsi="Arial" w:cs="Arial"/>
        </w:rPr>
        <w:t xml:space="preserve">Los juicios orales, en el contexto del sistema penal acusatorio mexicano, son la etapa principal y final del proceso, donde se desahogan las pruebas de manera pública y oral ante un juez o tribunal, con el objetivo de emitir una sentencia que determine la culpabilidad o inocencia del acusado. </w:t>
      </w:r>
    </w:p>
    <w:p w14:paraId="4C44A136" w14:textId="77777777" w:rsidR="000646B7" w:rsidRPr="000646B7" w:rsidRDefault="000646B7" w:rsidP="000646B7">
      <w:pPr>
        <w:jc w:val="both"/>
        <w:rPr>
          <w:rFonts w:ascii="Arial" w:hAnsi="Arial" w:cs="Arial"/>
        </w:rPr>
      </w:pPr>
    </w:p>
    <w:p w14:paraId="6B466BBA" w14:textId="7FE97353" w:rsidR="00AB0F61" w:rsidRPr="00DB4BE8" w:rsidRDefault="000646B7" w:rsidP="000646B7">
      <w:pPr>
        <w:jc w:val="both"/>
        <w:rPr>
          <w:rFonts w:ascii="Arial" w:hAnsi="Arial" w:cs="Arial"/>
        </w:rPr>
      </w:pPr>
      <w:r w:rsidRPr="000646B7">
        <w:rPr>
          <w:rFonts w:ascii="Arial" w:hAnsi="Arial" w:cs="Arial"/>
        </w:rPr>
        <w:t>Se caracterizan por la oralidad, publicidad y contradicción, garantizando un proceso justo y transparente.</w:t>
      </w:r>
    </w:p>
    <w:sectPr w:rsidR="00AB0F61" w:rsidRPr="00DB4BE8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6CA28" w14:textId="77777777" w:rsidR="00C967D1" w:rsidRDefault="00C967D1" w:rsidP="0092028B">
      <w:r>
        <w:separator/>
      </w:r>
    </w:p>
  </w:endnote>
  <w:endnote w:type="continuationSeparator" w:id="0">
    <w:p w14:paraId="6ADDC2E6" w14:textId="77777777" w:rsidR="00C967D1" w:rsidRDefault="00C967D1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BB667" w14:textId="77777777" w:rsidR="00C967D1" w:rsidRDefault="00C967D1" w:rsidP="0092028B">
      <w:r>
        <w:separator/>
      </w:r>
    </w:p>
  </w:footnote>
  <w:footnote w:type="continuationSeparator" w:id="0">
    <w:p w14:paraId="354962EC" w14:textId="77777777" w:rsidR="00C967D1" w:rsidRDefault="00C967D1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533A5BB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0646B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81585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533A5BB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0646B7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815857">
                      <w:rPr>
                        <w:rFonts w:cstheme="minorHAnsi"/>
                        <w:b/>
                        <w:bCs/>
                        <w:lang w:val="es-ES"/>
                      </w:rPr>
                      <w:t>60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31654"/>
    <w:multiLevelType w:val="hybridMultilevel"/>
    <w:tmpl w:val="968E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462EF2"/>
    <w:multiLevelType w:val="hybridMultilevel"/>
    <w:tmpl w:val="65D40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0"/>
  </w:num>
  <w:num w:numId="2" w16cid:durableId="381247589">
    <w:abstractNumId w:val="38"/>
  </w:num>
  <w:num w:numId="3" w16cid:durableId="1350453206">
    <w:abstractNumId w:val="11"/>
  </w:num>
  <w:num w:numId="4" w16cid:durableId="2059013186">
    <w:abstractNumId w:val="24"/>
  </w:num>
  <w:num w:numId="5" w16cid:durableId="2000115139">
    <w:abstractNumId w:val="26"/>
  </w:num>
  <w:num w:numId="6" w16cid:durableId="1912302049">
    <w:abstractNumId w:val="1"/>
  </w:num>
  <w:num w:numId="7" w16cid:durableId="1343319712">
    <w:abstractNumId w:val="41"/>
  </w:num>
  <w:num w:numId="8" w16cid:durableId="1458714387">
    <w:abstractNumId w:val="18"/>
  </w:num>
  <w:num w:numId="9" w16cid:durableId="812523015">
    <w:abstractNumId w:val="16"/>
  </w:num>
  <w:num w:numId="10" w16cid:durableId="1335645042">
    <w:abstractNumId w:val="29"/>
  </w:num>
  <w:num w:numId="11" w16cid:durableId="634992595">
    <w:abstractNumId w:val="23"/>
  </w:num>
  <w:num w:numId="12" w16cid:durableId="1755202202">
    <w:abstractNumId w:val="30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5"/>
  </w:num>
  <w:num w:numId="16" w16cid:durableId="1053892324">
    <w:abstractNumId w:val="14"/>
  </w:num>
  <w:num w:numId="17" w16cid:durableId="359667562">
    <w:abstractNumId w:val="37"/>
  </w:num>
  <w:num w:numId="18" w16cid:durableId="469715409">
    <w:abstractNumId w:val="5"/>
  </w:num>
  <w:num w:numId="19" w16cid:durableId="1769495619">
    <w:abstractNumId w:val="40"/>
  </w:num>
  <w:num w:numId="20" w16cid:durableId="954218425">
    <w:abstractNumId w:val="27"/>
  </w:num>
  <w:num w:numId="21" w16cid:durableId="1789228862">
    <w:abstractNumId w:val="15"/>
  </w:num>
  <w:num w:numId="22" w16cid:durableId="208762983">
    <w:abstractNumId w:val="31"/>
  </w:num>
  <w:num w:numId="23" w16cid:durableId="1249850288">
    <w:abstractNumId w:val="28"/>
  </w:num>
  <w:num w:numId="24" w16cid:durableId="1870144636">
    <w:abstractNumId w:val="39"/>
  </w:num>
  <w:num w:numId="25" w16cid:durableId="1191576450">
    <w:abstractNumId w:val="17"/>
  </w:num>
  <w:num w:numId="26" w16cid:durableId="1404062520">
    <w:abstractNumId w:val="44"/>
  </w:num>
  <w:num w:numId="27" w16cid:durableId="1961111083">
    <w:abstractNumId w:val="22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3"/>
  </w:num>
  <w:num w:numId="31" w16cid:durableId="1575628831">
    <w:abstractNumId w:val="45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1"/>
  </w:num>
  <w:num w:numId="36" w16cid:durableId="645280353">
    <w:abstractNumId w:val="35"/>
  </w:num>
  <w:num w:numId="37" w16cid:durableId="1545747600">
    <w:abstractNumId w:val="12"/>
  </w:num>
  <w:num w:numId="38" w16cid:durableId="1347440470">
    <w:abstractNumId w:val="34"/>
  </w:num>
  <w:num w:numId="39" w16cid:durableId="479804822">
    <w:abstractNumId w:val="42"/>
  </w:num>
  <w:num w:numId="40" w16cid:durableId="1991473985">
    <w:abstractNumId w:val="19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6"/>
  </w:num>
  <w:num w:numId="45" w16cid:durableId="1727483246">
    <w:abstractNumId w:val="36"/>
  </w:num>
  <w:num w:numId="46" w16cid:durableId="1819373564">
    <w:abstractNumId w:val="32"/>
  </w:num>
  <w:num w:numId="47" w16cid:durableId="38530071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646B7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04086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C3D"/>
    <w:rsid w:val="001C3979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35A1B"/>
    <w:rsid w:val="0024391E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2F4F08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4818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83005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15857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705EE"/>
    <w:rsid w:val="009952F7"/>
    <w:rsid w:val="009A788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1E3F"/>
    <w:rsid w:val="00A959C4"/>
    <w:rsid w:val="00AA45D3"/>
    <w:rsid w:val="00AB0F61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967D1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B4BE8"/>
    <w:rsid w:val="00DC73C2"/>
    <w:rsid w:val="00DE7BF8"/>
    <w:rsid w:val="00DF6951"/>
    <w:rsid w:val="00E1247C"/>
    <w:rsid w:val="00E17F2C"/>
    <w:rsid w:val="00E51992"/>
    <w:rsid w:val="00E57235"/>
    <w:rsid w:val="00E57A72"/>
    <w:rsid w:val="00E6094B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3</cp:revision>
  <dcterms:created xsi:type="dcterms:W3CDTF">2025-08-06T23:16:00Z</dcterms:created>
  <dcterms:modified xsi:type="dcterms:W3CDTF">2025-08-06T23:18:00Z</dcterms:modified>
</cp:coreProperties>
</file>